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B643B" w14:textId="0B8DC8A8" w:rsidR="00EC544B" w:rsidRPr="00E13633" w:rsidRDefault="00EC544B" w:rsidP="00EC544B">
      <w:pPr>
        <w:pStyle w:val="af4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 w:rsidRPr="00E13633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E5BC3" w:rsidRPr="002E5BC3">
        <w:rPr>
          <w:rFonts w:cs="Arial"/>
          <w:sz w:val="24"/>
          <w:szCs w:val="24"/>
        </w:rPr>
        <w:t>R4-2308482</w:t>
      </w:r>
    </w:p>
    <w:p w14:paraId="5460FD08" w14:textId="77777777" w:rsidR="00EC544B" w:rsidRPr="00E13633" w:rsidRDefault="00EC544B" w:rsidP="00EC544B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Incheon</w:t>
      </w:r>
      <w:r w:rsidRPr="005925BA">
        <w:rPr>
          <w:rFonts w:eastAsia="宋体" w:cs="Arial"/>
          <w:sz w:val="24"/>
          <w:szCs w:val="24"/>
          <w:lang w:eastAsia="zh-CN"/>
        </w:rPr>
        <w:t>, KR</w:t>
      </w:r>
      <w:r>
        <w:rPr>
          <w:rFonts w:eastAsia="宋体" w:cs="Arial"/>
          <w:sz w:val="24"/>
          <w:szCs w:val="24"/>
          <w:lang w:eastAsia="zh-CN"/>
        </w:rPr>
        <w:t>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May 22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May 26, 2023</w:t>
      </w:r>
    </w:p>
    <w:p w14:paraId="16AD798B" w14:textId="355A1547" w:rsidR="002212CA" w:rsidRPr="00DF7830" w:rsidRDefault="002212CA" w:rsidP="002212C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</w:rPr>
      </w:pPr>
      <w:r w:rsidRPr="00DF7830">
        <w:rPr>
          <w:rFonts w:ascii="Times New Roman" w:eastAsia="宋体" w:hAnsi="Times New Roman" w:cs="Times New Roman"/>
          <w:b/>
        </w:rPr>
        <w:t>Agenda Item:</w:t>
      </w:r>
      <w:r w:rsidRPr="00DF7830">
        <w:rPr>
          <w:rFonts w:ascii="Times New Roman" w:eastAsia="宋体" w:hAnsi="Times New Roman" w:cs="Times New Roman"/>
          <w:b/>
        </w:rPr>
        <w:tab/>
      </w:r>
      <w:r w:rsidR="00EC544B">
        <w:rPr>
          <w:rFonts w:ascii="Times New Roman" w:hAnsi="Times New Roman" w:cs="Times New Roman"/>
          <w:b/>
          <w:lang w:eastAsia="ja-JP"/>
        </w:rPr>
        <w:t>8</w:t>
      </w:r>
      <w:r w:rsidRPr="00DF7830">
        <w:rPr>
          <w:rFonts w:ascii="Times New Roman" w:hAnsi="Times New Roman" w:cs="Times New Roman"/>
          <w:b/>
          <w:lang w:eastAsia="ja-JP"/>
        </w:rPr>
        <w:t>.9.2.3</w:t>
      </w:r>
    </w:p>
    <w:p w14:paraId="57DB46B7" w14:textId="77777777" w:rsidR="00CC5B11" w:rsidRPr="00DF7830" w:rsidRDefault="00CC5B11" w:rsidP="00A27115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lang w:eastAsia="ja-JP"/>
        </w:rPr>
      </w:pPr>
      <w:r w:rsidRPr="00DF7830">
        <w:rPr>
          <w:rFonts w:ascii="Times New Roman" w:hAnsi="Times New Roman" w:cs="Times New Roman"/>
          <w:b/>
        </w:rPr>
        <w:t xml:space="preserve">Source: </w:t>
      </w:r>
      <w:r w:rsidRPr="00DF7830">
        <w:rPr>
          <w:rFonts w:ascii="Times New Roman" w:hAnsi="Times New Roman" w:cs="Times New Roman"/>
          <w:b/>
        </w:rPr>
        <w:tab/>
        <w:t>OPPO</w:t>
      </w:r>
    </w:p>
    <w:p w14:paraId="1234CEC6" w14:textId="66C4FBBD" w:rsidR="00CC5B11" w:rsidRPr="00DF7830" w:rsidRDefault="00CC5B11" w:rsidP="00A27115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</w:rPr>
      </w:pPr>
      <w:r w:rsidRPr="00DF7830">
        <w:rPr>
          <w:rFonts w:ascii="Times New Roman" w:hAnsi="Times New Roman" w:cs="Times New Roman"/>
          <w:b/>
        </w:rPr>
        <w:t>Title:</w:t>
      </w:r>
      <w:r w:rsidRPr="00DF7830">
        <w:rPr>
          <w:rFonts w:ascii="Times New Roman" w:hAnsi="Times New Roman" w:cs="Times New Roman"/>
        </w:rPr>
        <w:t xml:space="preserve"> </w:t>
      </w:r>
      <w:r w:rsidRPr="00DF7830">
        <w:rPr>
          <w:rFonts w:ascii="Times New Roman" w:hAnsi="Times New Roman" w:cs="Times New Roman"/>
        </w:rPr>
        <w:tab/>
      </w:r>
      <w:r w:rsidR="0082164E" w:rsidRPr="00DF7830">
        <w:rPr>
          <w:rFonts w:ascii="Times New Roman" w:hAnsi="Times New Roman" w:cs="Times New Roman"/>
          <w:b/>
          <w:lang w:eastAsia="ja-JP"/>
        </w:rPr>
        <w:t>Discussion on</w:t>
      </w:r>
      <w:r w:rsidR="00A36BE8" w:rsidRPr="00DF7830">
        <w:rPr>
          <w:rFonts w:ascii="Times New Roman" w:hAnsi="Times New Roman" w:cs="Times New Roman"/>
          <w:b/>
          <w:lang w:eastAsia="ja-JP"/>
        </w:rPr>
        <w:t xml:space="preserve"> other</w:t>
      </w:r>
      <w:r w:rsidR="000D1A74" w:rsidRPr="00DF7830">
        <w:rPr>
          <w:rFonts w:ascii="Times New Roman" w:hAnsi="Times New Roman" w:cs="Times New Roman"/>
        </w:rPr>
        <w:t xml:space="preserve"> </w:t>
      </w:r>
      <w:r w:rsidR="000D1A74" w:rsidRPr="00DF7830">
        <w:rPr>
          <w:rFonts w:ascii="Times New Roman" w:hAnsi="Times New Roman" w:cs="Times New Roman"/>
          <w:b/>
          <w:lang w:eastAsia="ja-JP"/>
        </w:rPr>
        <w:t>enhancements</w:t>
      </w:r>
      <w:r w:rsidR="0082164E" w:rsidRPr="00DF7830">
        <w:rPr>
          <w:rFonts w:ascii="Times New Roman" w:hAnsi="Times New Roman" w:cs="Times New Roman"/>
          <w:b/>
          <w:lang w:eastAsia="ja-JP"/>
        </w:rPr>
        <w:t xml:space="preserve"> for FR2 </w:t>
      </w:r>
      <w:proofErr w:type="spellStart"/>
      <w:r w:rsidR="0082164E" w:rsidRPr="00DF7830">
        <w:rPr>
          <w:rFonts w:ascii="Times New Roman" w:hAnsi="Times New Roman" w:cs="Times New Roman"/>
          <w:b/>
          <w:lang w:eastAsia="ja-JP"/>
        </w:rPr>
        <w:t>Scell</w:t>
      </w:r>
      <w:proofErr w:type="spellEnd"/>
      <w:r w:rsidR="0082164E" w:rsidRPr="00DF7830">
        <w:rPr>
          <w:rFonts w:ascii="Times New Roman" w:hAnsi="Times New Roman" w:cs="Times New Roman"/>
          <w:b/>
          <w:lang w:eastAsia="ja-JP"/>
        </w:rPr>
        <w:t xml:space="preserve"> activation delay reduction</w:t>
      </w:r>
    </w:p>
    <w:p w14:paraId="0EED31D0" w14:textId="77777777" w:rsidR="00CC5B11" w:rsidRPr="00DF7830" w:rsidRDefault="00CC5B11" w:rsidP="00A27115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DF7830">
        <w:rPr>
          <w:rFonts w:ascii="Times New Roman" w:hAnsi="Times New Roman" w:cs="Times New Roman"/>
          <w:b/>
        </w:rPr>
        <w:t>Document for:</w:t>
      </w:r>
      <w:r w:rsidRPr="00DF7830">
        <w:rPr>
          <w:rFonts w:ascii="Times New Roman" w:hAnsi="Times New Roman" w:cs="Times New Roman"/>
        </w:rPr>
        <w:tab/>
      </w:r>
      <w:r w:rsidRPr="00DF7830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DF7830" w:rsidRDefault="00625A35" w:rsidP="00A27115">
      <w:pPr>
        <w:pStyle w:val="1"/>
        <w:jc w:val="both"/>
        <w:rPr>
          <w:rFonts w:ascii="Times New Roman" w:hAnsi="Times New Roman"/>
        </w:rPr>
      </w:pPr>
      <w:r w:rsidRPr="00DF7830">
        <w:rPr>
          <w:rFonts w:ascii="Times New Roman" w:hAnsi="Times New Roman"/>
        </w:rPr>
        <w:t>1</w:t>
      </w:r>
      <w:r w:rsidRPr="00DF7830">
        <w:rPr>
          <w:rFonts w:ascii="Times New Roman" w:hAnsi="Times New Roman"/>
        </w:rPr>
        <w:tab/>
        <w:t>Introduction</w:t>
      </w:r>
    </w:p>
    <w:p w14:paraId="1B21C2AA" w14:textId="77777777" w:rsidR="00DF7830" w:rsidRPr="00DF7830" w:rsidRDefault="002E7850" w:rsidP="00DF7830">
      <w:pPr>
        <w:ind w:left="200" w:hangingChars="100" w:hanging="200"/>
        <w:jc w:val="both"/>
        <w:rPr>
          <w:rFonts w:ascii="Times New Roman" w:hAnsi="Times New Roman" w:cs="Times New Roman"/>
          <w:lang w:eastAsia="zh-CN"/>
        </w:rPr>
      </w:pPr>
      <w:r w:rsidRPr="00DF7830">
        <w:rPr>
          <w:rFonts w:ascii="Times New Roman" w:hAnsi="Times New Roman" w:cs="Times New Roman"/>
          <w:lang w:eastAsia="zh-CN"/>
        </w:rPr>
        <w:t>A WF</w:t>
      </w:r>
      <w:r w:rsidR="00DF767A" w:rsidRPr="00DF7830">
        <w:rPr>
          <w:rFonts w:ascii="Times New Roman" w:hAnsi="Times New Roman" w:cs="Times New Roman"/>
          <w:lang w:eastAsia="zh-CN"/>
        </w:rPr>
        <w:t xml:space="preserve"> on Rel-18 </w:t>
      </w:r>
      <w:proofErr w:type="spellStart"/>
      <w:r w:rsidR="00374C0A" w:rsidRPr="00DF7830">
        <w:rPr>
          <w:rFonts w:ascii="Times New Roman" w:hAnsi="Times New Roman" w:cs="Times New Roman"/>
          <w:lang w:eastAsia="zh-CN"/>
        </w:rPr>
        <w:t>eFeRRM</w:t>
      </w:r>
      <w:proofErr w:type="spellEnd"/>
      <w:r w:rsidR="00DF7830" w:rsidRPr="00DF7830">
        <w:rPr>
          <w:rFonts w:ascii="Times New Roman" w:hAnsi="Times New Roman" w:cs="Times New Roman"/>
          <w:lang w:eastAsia="zh-CN"/>
        </w:rPr>
        <w:t xml:space="preserve">- FR2 </w:t>
      </w:r>
      <w:proofErr w:type="spellStart"/>
      <w:r w:rsidR="00DF7830" w:rsidRPr="00DF7830">
        <w:rPr>
          <w:rFonts w:ascii="Times New Roman" w:hAnsi="Times New Roman" w:cs="Times New Roman"/>
          <w:lang w:eastAsia="zh-CN"/>
        </w:rPr>
        <w:t>SCell</w:t>
      </w:r>
      <w:proofErr w:type="spellEnd"/>
      <w:r w:rsidR="00DF7830" w:rsidRPr="00DF7830">
        <w:rPr>
          <w:rFonts w:ascii="Times New Roman" w:hAnsi="Times New Roman" w:cs="Times New Roman"/>
          <w:lang w:eastAsia="zh-CN"/>
        </w:rPr>
        <w:t xml:space="preserve"> activation delay reduction </w:t>
      </w:r>
      <w:r w:rsidR="00DF767A" w:rsidRPr="00DF7830">
        <w:rPr>
          <w:rFonts w:ascii="Times New Roman" w:hAnsi="Times New Roman" w:cs="Times New Roman"/>
          <w:lang w:eastAsia="zh-CN"/>
        </w:rPr>
        <w:t>was approved in RAN</w:t>
      </w:r>
      <w:r w:rsidR="00374C0A" w:rsidRPr="00DF7830">
        <w:rPr>
          <w:rFonts w:ascii="Times New Roman" w:hAnsi="Times New Roman" w:cs="Times New Roman"/>
          <w:lang w:eastAsia="zh-CN"/>
        </w:rPr>
        <w:t>4</w:t>
      </w:r>
      <w:r w:rsidR="002B57F1" w:rsidRPr="00DF7830">
        <w:rPr>
          <w:rFonts w:ascii="Times New Roman" w:hAnsi="Times New Roman" w:cs="Times New Roman"/>
          <w:lang w:eastAsia="zh-CN"/>
        </w:rPr>
        <w:t>#</w:t>
      </w:r>
      <w:r w:rsidR="00374C0A" w:rsidRPr="00DF7830">
        <w:rPr>
          <w:rFonts w:ascii="Times New Roman" w:hAnsi="Times New Roman" w:cs="Times New Roman"/>
          <w:lang w:eastAsia="zh-CN"/>
        </w:rPr>
        <w:t>10</w:t>
      </w:r>
      <w:r w:rsidR="00457C64" w:rsidRPr="00DF7830">
        <w:rPr>
          <w:rFonts w:ascii="Times New Roman" w:hAnsi="Times New Roman" w:cs="Times New Roman"/>
          <w:lang w:eastAsia="zh-CN"/>
        </w:rPr>
        <w:t>6</w:t>
      </w:r>
      <w:r w:rsidR="00DF7830" w:rsidRPr="00DF7830">
        <w:rPr>
          <w:rFonts w:ascii="Times New Roman" w:hAnsi="Times New Roman" w:cs="Times New Roman"/>
          <w:lang w:eastAsia="zh-CN"/>
        </w:rPr>
        <w:t>bis</w:t>
      </w:r>
      <w:r w:rsidR="00DF767A" w:rsidRPr="00DF7830">
        <w:rPr>
          <w:rFonts w:ascii="Times New Roman" w:hAnsi="Times New Roman" w:cs="Times New Roman"/>
          <w:lang w:eastAsia="zh-CN"/>
        </w:rPr>
        <w:t xml:space="preserve"> meeting [</w:t>
      </w:r>
      <w:r w:rsidR="00DF7830" w:rsidRPr="00DF7830">
        <w:rPr>
          <w:rFonts w:ascii="Times New Roman" w:hAnsi="Times New Roman" w:cs="Times New Roman"/>
          <w:lang w:eastAsia="zh-CN"/>
        </w:rPr>
        <w:t>1</w:t>
      </w:r>
      <w:r w:rsidR="00DF767A" w:rsidRPr="00DF7830">
        <w:rPr>
          <w:rFonts w:ascii="Times New Roman" w:hAnsi="Times New Roman" w:cs="Times New Roman"/>
          <w:lang w:eastAsia="zh-CN"/>
        </w:rPr>
        <w:t>].</w:t>
      </w:r>
    </w:p>
    <w:p w14:paraId="405C2F9B" w14:textId="3CD038D9" w:rsidR="00B662C7" w:rsidRPr="00DF7830" w:rsidRDefault="00B662C7" w:rsidP="00DF7830">
      <w:pPr>
        <w:ind w:left="200" w:hangingChars="100" w:hanging="200"/>
        <w:jc w:val="both"/>
        <w:rPr>
          <w:rFonts w:ascii="Times New Roman" w:hAnsi="Times New Roman" w:cs="Times New Roman"/>
          <w:lang w:eastAsia="zh-CN"/>
        </w:rPr>
      </w:pPr>
      <w:r w:rsidRPr="00DF7830">
        <w:rPr>
          <w:rFonts w:ascii="Times New Roman" w:hAnsi="Times New Roman" w:cs="Times New Roman"/>
          <w:lang w:eastAsia="zh-CN"/>
        </w:rPr>
        <w:t>In t</w:t>
      </w:r>
      <w:r w:rsidR="00625A35" w:rsidRPr="00DF7830">
        <w:rPr>
          <w:rFonts w:ascii="Times New Roman" w:hAnsi="Times New Roman" w:cs="Times New Roman"/>
          <w:lang w:eastAsia="zh-CN"/>
        </w:rPr>
        <w:t xml:space="preserve">his </w:t>
      </w:r>
      <w:r w:rsidRPr="00DF7830">
        <w:rPr>
          <w:rFonts w:ascii="Times New Roman" w:hAnsi="Times New Roman" w:cs="Times New Roman"/>
          <w:lang w:eastAsia="zh-CN"/>
        </w:rPr>
        <w:t xml:space="preserve">contribution, we </w:t>
      </w:r>
      <w:r w:rsidR="00C77A97" w:rsidRPr="00DF7830">
        <w:rPr>
          <w:rFonts w:ascii="Times New Roman" w:hAnsi="Times New Roman" w:cs="Times New Roman"/>
          <w:lang w:eastAsia="zh-CN"/>
        </w:rPr>
        <w:t xml:space="preserve">further </w:t>
      </w:r>
      <w:r w:rsidRPr="00DF7830">
        <w:rPr>
          <w:rFonts w:ascii="Times New Roman" w:hAnsi="Times New Roman" w:cs="Times New Roman"/>
          <w:lang w:eastAsia="zh-CN"/>
        </w:rPr>
        <w:t xml:space="preserve">discuss </w:t>
      </w:r>
      <w:r w:rsidR="00943BC8" w:rsidRPr="00DF7830">
        <w:rPr>
          <w:rFonts w:ascii="Times New Roman" w:hAnsi="Times New Roman" w:cs="Times New Roman"/>
          <w:lang w:eastAsia="zh-CN"/>
        </w:rPr>
        <w:t>other potential enhancements</w:t>
      </w:r>
      <w:r w:rsidR="007D20D2" w:rsidRPr="00DF7830">
        <w:rPr>
          <w:rFonts w:ascii="Times New Roman" w:hAnsi="Times New Roman" w:cs="Times New Roman"/>
          <w:lang w:eastAsia="zh-CN"/>
        </w:rPr>
        <w:t xml:space="preserve"> for FR2 </w:t>
      </w:r>
      <w:proofErr w:type="spellStart"/>
      <w:r w:rsidR="007D20D2" w:rsidRPr="00DF7830">
        <w:rPr>
          <w:rFonts w:ascii="Times New Roman" w:hAnsi="Times New Roman" w:cs="Times New Roman"/>
          <w:lang w:eastAsia="zh-CN"/>
        </w:rPr>
        <w:t>SCell</w:t>
      </w:r>
      <w:proofErr w:type="spellEnd"/>
      <w:r w:rsidR="007D20D2" w:rsidRPr="00DF7830">
        <w:rPr>
          <w:rFonts w:ascii="Times New Roman" w:hAnsi="Times New Roman" w:cs="Times New Roman"/>
          <w:lang w:eastAsia="zh-CN"/>
        </w:rPr>
        <w:t xml:space="preserve"> activation delay reduction</w:t>
      </w:r>
      <w:r w:rsidR="00BB4693" w:rsidRPr="00DF7830">
        <w:rPr>
          <w:rFonts w:ascii="Times New Roman" w:hAnsi="Times New Roman" w:cs="Times New Roman"/>
          <w:lang w:eastAsia="zh-CN"/>
        </w:rPr>
        <w:t>.</w:t>
      </w:r>
    </w:p>
    <w:p w14:paraId="0591687E" w14:textId="4F72F415" w:rsidR="00973137" w:rsidRPr="00DF7830" w:rsidRDefault="00625A35" w:rsidP="00A27115">
      <w:pPr>
        <w:pStyle w:val="1"/>
        <w:jc w:val="both"/>
        <w:rPr>
          <w:rFonts w:ascii="Times New Roman" w:hAnsi="Times New Roman"/>
        </w:rPr>
      </w:pPr>
      <w:r w:rsidRPr="00DF7830">
        <w:rPr>
          <w:rFonts w:ascii="Times New Roman" w:hAnsi="Times New Roman"/>
        </w:rPr>
        <w:t>2</w:t>
      </w:r>
      <w:r w:rsidRPr="00DF7830">
        <w:rPr>
          <w:rFonts w:ascii="Times New Roman" w:hAnsi="Times New Roman"/>
        </w:rPr>
        <w:tab/>
      </w:r>
      <w:r w:rsidR="007D20D2" w:rsidRPr="00DF7830">
        <w:rPr>
          <w:rFonts w:ascii="Times New Roman" w:hAnsi="Times New Roman"/>
        </w:rPr>
        <w:t>Discussion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7830" w14:paraId="29D71C2F" w14:textId="77777777" w:rsidTr="00DF7830">
        <w:tc>
          <w:tcPr>
            <w:tcW w:w="9629" w:type="dxa"/>
          </w:tcPr>
          <w:p w14:paraId="3C610886" w14:textId="77777777" w:rsidR="00DF7830" w:rsidRPr="009E6C79" w:rsidRDefault="00DF7830" w:rsidP="00DF7830">
            <w:pPr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</w:pP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>Issue 3-1-1: Scheduling enhancement for FR2 unknown SCell activation</w:t>
            </w:r>
          </w:p>
          <w:p w14:paraId="7190C129" w14:textId="77777777" w:rsidR="00DF7830" w:rsidRPr="009E6C79" w:rsidRDefault="00DF7830" w:rsidP="00DF7830">
            <w:pPr>
              <w:rPr>
                <w:rFonts w:eastAsiaTheme="minorEastAsia"/>
                <w:iCs/>
                <w:sz w:val="20"/>
                <w:szCs w:val="20"/>
              </w:rPr>
            </w:pPr>
            <w:r w:rsidRPr="009E6C79">
              <w:rPr>
                <w:rFonts w:eastAsiaTheme="minorEastAsia"/>
                <w:iCs/>
                <w:sz w:val="20"/>
                <w:szCs w:val="20"/>
              </w:rPr>
              <w:t>FFS:</w:t>
            </w:r>
          </w:p>
          <w:p w14:paraId="594F42D8" w14:textId="77777777" w:rsidR="00DF7830" w:rsidRPr="009E6C79" w:rsidRDefault="00DF7830" w:rsidP="00DF7830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sz w:val="20"/>
                <w:szCs w:val="20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Option 1 (Apple, QC, OPPO, HW, Ericsson, ZTE): the early scheduling is network implementation and it’s not precluded in existing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requirement. </w:t>
            </w:r>
            <w:r w:rsidRPr="009E6C79">
              <w:rPr>
                <w:sz w:val="20"/>
                <w:szCs w:val="20"/>
              </w:rPr>
              <w:t>No enhancement is needed.</w:t>
            </w:r>
          </w:p>
          <w:p w14:paraId="50C44989" w14:textId="77777777" w:rsidR="00DF7830" w:rsidRPr="009E6C79" w:rsidRDefault="00DF7830" w:rsidP="00DF7830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sz w:val="20"/>
                <w:szCs w:val="20"/>
              </w:rPr>
            </w:pPr>
            <w:r w:rsidRPr="009E6C79">
              <w:rPr>
                <w:sz w:val="20"/>
                <w:szCs w:val="20"/>
              </w:rPr>
              <w:t>Option 1a(ZTE):</w:t>
            </w:r>
          </w:p>
          <w:p w14:paraId="1545EA48" w14:textId="77777777" w:rsidR="00DF7830" w:rsidRPr="009E6C79" w:rsidRDefault="00DF7830" w:rsidP="00DF7830">
            <w:pPr>
              <w:pStyle w:val="aff5"/>
              <w:numPr>
                <w:ilvl w:val="2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For FR2, the initial scheduling can be decided by the NW after receiving the beam info and signal quality info after L1-RSRP report. For FR1, once the signal quality info derived by NW, the initial scheduling is possible.</w:t>
            </w:r>
          </w:p>
          <w:p w14:paraId="36399A02" w14:textId="77777777" w:rsidR="00DF7830" w:rsidRPr="009E6C79" w:rsidRDefault="00DF7830" w:rsidP="00DF7830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sz w:val="20"/>
                <w:szCs w:val="20"/>
              </w:rPr>
            </w:pPr>
            <w:r w:rsidRPr="009E6C79">
              <w:rPr>
                <w:sz w:val="20"/>
                <w:szCs w:val="20"/>
              </w:rPr>
              <w:t xml:space="preserve">Option 2 (Nokia): </w:t>
            </w:r>
          </w:p>
          <w:p w14:paraId="5AD60E00" w14:textId="77777777" w:rsidR="00DF7830" w:rsidRPr="009E6C79" w:rsidRDefault="00DF7830" w:rsidP="00DF7830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The potential to enable earlier data transmission within the activation period shall be studied.</w:t>
            </w:r>
          </w:p>
          <w:p w14:paraId="60E3F695" w14:textId="77777777" w:rsidR="00DF7830" w:rsidRPr="009E6C79" w:rsidRDefault="00DF7830" w:rsidP="00DF7830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The UE shall be scheduled by the network immediately after L3 or L1-RSRP reporting. </w:t>
            </w:r>
          </w:p>
          <w:p w14:paraId="30B1A36B" w14:textId="61A8FE1F" w:rsidR="00DF7830" w:rsidRPr="00DF7830" w:rsidRDefault="00DF7830" w:rsidP="00DF7830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Starting from receiving the TCI activation command, the UE shall report CSI, instead of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OoR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, if the UE has available uplink resources to report CQI for the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>.</w:t>
            </w:r>
          </w:p>
        </w:tc>
      </w:tr>
    </w:tbl>
    <w:p w14:paraId="7D94FB71" w14:textId="3F9F190E" w:rsidR="00DF7830" w:rsidRDefault="007E2729" w:rsidP="00457C64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lang w:eastAsia="zh-CN"/>
        </w:rPr>
      </w:pPr>
      <w:r w:rsidRPr="00DF7830">
        <w:rPr>
          <w:rFonts w:ascii="Times New Roman" w:hAnsi="Times New Roman" w:cs="Times New Roman"/>
          <w:lang w:eastAsia="zh-CN"/>
        </w:rPr>
        <w:t xml:space="preserve">In our understanding, if network wants to schedule this UE before valid CQI reporting, it’s possible and allowed, but </w:t>
      </w:r>
      <w:r w:rsidR="00DF7830" w:rsidRPr="00DF7830">
        <w:rPr>
          <w:rFonts w:ascii="Times New Roman" w:hAnsi="Times New Roman" w:cs="Times New Roman"/>
          <w:lang w:eastAsia="zh-CN"/>
        </w:rPr>
        <w:t>whether</w:t>
      </w:r>
      <w:r w:rsidRPr="00DF7830">
        <w:rPr>
          <w:rFonts w:ascii="Times New Roman" w:hAnsi="Times New Roman" w:cs="Times New Roman"/>
          <w:lang w:eastAsia="zh-CN"/>
        </w:rPr>
        <w:t xml:space="preserve"> this UE will response or react correctly to this scheduling is up to UE. </w:t>
      </w:r>
    </w:p>
    <w:p w14:paraId="5357C1AD" w14:textId="36DE8CCC" w:rsidR="00457C64" w:rsidRPr="00DF7830" w:rsidRDefault="007E2729" w:rsidP="00457C64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lang w:eastAsia="zh-CN"/>
        </w:rPr>
      </w:pPr>
      <w:r w:rsidRPr="00DF7830">
        <w:rPr>
          <w:rFonts w:ascii="Times New Roman" w:hAnsi="Times New Roman" w:cs="Times New Roman"/>
          <w:lang w:eastAsia="zh-CN"/>
        </w:rPr>
        <w:t>For example, w</w:t>
      </w:r>
      <w:r w:rsidR="00457C64" w:rsidRPr="00DF7830">
        <w:rPr>
          <w:rFonts w:ascii="Times New Roman" w:hAnsi="Times New Roman" w:cs="Times New Roman"/>
          <w:lang w:eastAsia="zh-CN"/>
        </w:rPr>
        <w:t xml:space="preserve">hen the UE has DL timing and beam/TCI information, UE </w:t>
      </w:r>
      <w:r w:rsidR="00DF7830" w:rsidRPr="00DF7830">
        <w:rPr>
          <w:rFonts w:ascii="Times New Roman" w:hAnsi="Times New Roman" w:cs="Times New Roman"/>
          <w:lang w:eastAsia="zh-CN"/>
        </w:rPr>
        <w:t>can</w:t>
      </w:r>
      <w:r w:rsidR="00457C64" w:rsidRPr="00DF7830">
        <w:rPr>
          <w:rFonts w:ascii="Times New Roman" w:hAnsi="Times New Roman" w:cs="Times New Roman"/>
          <w:lang w:eastAsia="zh-CN"/>
        </w:rPr>
        <w:t xml:space="preserve"> be scheduled and such early scheduling is not precluded. </w:t>
      </w:r>
      <w:r w:rsidR="00BF570A" w:rsidRPr="00DF7830">
        <w:rPr>
          <w:rFonts w:ascii="Times New Roman" w:hAnsi="Times New Roman" w:cs="Times New Roman"/>
          <w:lang w:eastAsia="zh-CN"/>
        </w:rPr>
        <w:t>A</w:t>
      </w:r>
      <w:r w:rsidR="00457C64" w:rsidRPr="00DF7830">
        <w:rPr>
          <w:rFonts w:ascii="Times New Roman" w:hAnsi="Times New Roman" w:cs="Times New Roman"/>
          <w:lang w:eastAsia="zh-CN"/>
        </w:rPr>
        <w:t>s long as UE is ready on timing and beam, UE will receive such scheduled data to increase the throughput and reduce latency.</w:t>
      </w:r>
      <w:r w:rsidR="00BF570A" w:rsidRPr="00DF7830">
        <w:rPr>
          <w:rFonts w:ascii="Times New Roman" w:hAnsi="Times New Roman" w:cs="Times New Roman"/>
          <w:lang w:eastAsia="zh-CN"/>
        </w:rPr>
        <w:t xml:space="preserve"> Thus, i</w:t>
      </w:r>
      <w:r w:rsidRPr="00DF7830">
        <w:rPr>
          <w:rFonts w:ascii="Times New Roman" w:hAnsi="Times New Roman" w:cs="Times New Roman"/>
          <w:lang w:eastAsia="zh-CN"/>
        </w:rPr>
        <w:t>t</w:t>
      </w:r>
      <w:r w:rsidR="00457C64" w:rsidRPr="00DF7830">
        <w:rPr>
          <w:rFonts w:ascii="Times New Roman" w:hAnsi="Times New Roman" w:cs="Times New Roman"/>
          <w:lang w:eastAsia="zh-CN"/>
        </w:rPr>
        <w:t xml:space="preserve"> is up to network implementation and </w:t>
      </w:r>
      <w:r w:rsidR="00BF570A" w:rsidRPr="00DF7830">
        <w:rPr>
          <w:rFonts w:ascii="Times New Roman" w:hAnsi="Times New Roman" w:cs="Times New Roman"/>
          <w:lang w:eastAsia="zh-CN"/>
        </w:rPr>
        <w:t>no enhancement is needed</w:t>
      </w:r>
      <w:r w:rsidR="00457C64" w:rsidRPr="00DF7830">
        <w:rPr>
          <w:rFonts w:ascii="Times New Roman" w:hAnsi="Times New Roman" w:cs="Times New Roman"/>
          <w:lang w:eastAsia="zh-CN"/>
        </w:rPr>
        <w:t xml:space="preserve"> in the spec.</w:t>
      </w:r>
    </w:p>
    <w:p w14:paraId="62202A13" w14:textId="2C45D0A9" w:rsidR="00C34789" w:rsidRPr="00DF7830" w:rsidRDefault="00457C64" w:rsidP="00457C64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lang w:eastAsia="zh-CN"/>
        </w:rPr>
      </w:pPr>
      <w:r w:rsidRPr="00DF7830">
        <w:rPr>
          <w:rFonts w:ascii="Times New Roman" w:hAnsi="Times New Roman" w:cs="Times New Roman"/>
          <w:b/>
          <w:lang w:eastAsia="zh-CN"/>
        </w:rPr>
        <w:t xml:space="preserve">Proposal 1: </w:t>
      </w:r>
      <w:r w:rsidR="00BF570A" w:rsidRPr="00DF7830">
        <w:rPr>
          <w:rFonts w:ascii="Times New Roman" w:hAnsi="Times New Roman" w:cs="Times New Roman"/>
          <w:b/>
          <w:lang w:eastAsia="zh-CN"/>
        </w:rPr>
        <w:t xml:space="preserve">No scheduling enhancement is needed for FR2 unknown </w:t>
      </w:r>
      <w:proofErr w:type="spellStart"/>
      <w:r w:rsidR="00BF570A" w:rsidRPr="00DF7830">
        <w:rPr>
          <w:rFonts w:ascii="Times New Roman" w:hAnsi="Times New Roman" w:cs="Times New Roman"/>
          <w:b/>
          <w:lang w:eastAsia="zh-CN"/>
        </w:rPr>
        <w:t>SCell</w:t>
      </w:r>
      <w:proofErr w:type="spellEnd"/>
      <w:r w:rsidR="00BF570A" w:rsidRPr="00DF7830">
        <w:rPr>
          <w:rFonts w:ascii="Times New Roman" w:hAnsi="Times New Roman" w:cs="Times New Roman"/>
          <w:b/>
          <w:lang w:eastAsia="zh-CN"/>
        </w:rPr>
        <w:t xml:space="preserve"> activation, which is up to network implementation.</w:t>
      </w:r>
    </w:p>
    <w:p w14:paraId="44D63244" w14:textId="21C84FA2" w:rsidR="007D20D2" w:rsidRPr="00DF7830" w:rsidRDefault="007D20D2" w:rsidP="00A27115">
      <w:pPr>
        <w:pStyle w:val="1"/>
        <w:jc w:val="both"/>
        <w:rPr>
          <w:rFonts w:ascii="Times New Roman" w:hAnsi="Times New Roman"/>
        </w:rPr>
      </w:pPr>
      <w:r w:rsidRPr="00DF7830">
        <w:rPr>
          <w:rFonts w:ascii="Times New Roman" w:hAnsi="Times New Roman"/>
        </w:rPr>
        <w:t>3</w:t>
      </w:r>
      <w:r w:rsidRPr="00DF7830">
        <w:rPr>
          <w:rFonts w:ascii="Times New Roman" w:hAnsi="Times New Roman"/>
        </w:rPr>
        <w:tab/>
        <w:t>Conclusion</w:t>
      </w:r>
    </w:p>
    <w:p w14:paraId="1400A3B0" w14:textId="77777777" w:rsidR="00BF570A" w:rsidRPr="00DF7830" w:rsidRDefault="00BF570A" w:rsidP="00BF570A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lang w:eastAsia="zh-CN"/>
        </w:rPr>
      </w:pPr>
      <w:r w:rsidRPr="00DF7830">
        <w:rPr>
          <w:rFonts w:ascii="Times New Roman" w:hAnsi="Times New Roman" w:cs="Times New Roman"/>
          <w:b/>
          <w:lang w:eastAsia="zh-CN"/>
        </w:rPr>
        <w:t xml:space="preserve">Proposal 1: No scheduling enhancement is needed for FR2 unknown </w:t>
      </w:r>
      <w:proofErr w:type="spellStart"/>
      <w:r w:rsidRPr="00DF7830">
        <w:rPr>
          <w:rFonts w:ascii="Times New Roman" w:hAnsi="Times New Roman" w:cs="Times New Roman"/>
          <w:b/>
          <w:lang w:eastAsia="zh-CN"/>
        </w:rPr>
        <w:t>SCell</w:t>
      </w:r>
      <w:proofErr w:type="spellEnd"/>
      <w:r w:rsidRPr="00DF7830">
        <w:rPr>
          <w:rFonts w:ascii="Times New Roman" w:hAnsi="Times New Roman" w:cs="Times New Roman"/>
          <w:b/>
          <w:lang w:eastAsia="zh-CN"/>
        </w:rPr>
        <w:t xml:space="preserve"> activation, which is up to network implementation.</w:t>
      </w:r>
    </w:p>
    <w:p w14:paraId="69FA4E29" w14:textId="1F085021" w:rsidR="007D20D2" w:rsidRPr="00DF7830" w:rsidRDefault="007D20D2" w:rsidP="00A27115">
      <w:pPr>
        <w:pStyle w:val="1"/>
        <w:jc w:val="both"/>
        <w:rPr>
          <w:rFonts w:ascii="Times New Roman" w:hAnsi="Times New Roman"/>
        </w:rPr>
      </w:pPr>
      <w:r w:rsidRPr="00DF7830">
        <w:rPr>
          <w:rFonts w:ascii="Times New Roman" w:hAnsi="Times New Roman"/>
        </w:rPr>
        <w:t>4</w:t>
      </w:r>
      <w:r w:rsidRPr="00DF7830">
        <w:rPr>
          <w:rFonts w:ascii="Times New Roman" w:hAnsi="Times New Roman"/>
        </w:rPr>
        <w:tab/>
        <w:t>Reference</w:t>
      </w:r>
    </w:p>
    <w:p w14:paraId="4C77F89E" w14:textId="77777777" w:rsidR="00DF7830" w:rsidRPr="00F82759" w:rsidRDefault="00DF7830" w:rsidP="00DF7830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F82759">
        <w:rPr>
          <w:rFonts w:ascii="Times New Roman" w:eastAsiaTheme="minorEastAsia" w:hAnsi="Times New Roman" w:cs="Times New Roman"/>
          <w:lang w:eastAsia="zh-CN"/>
        </w:rPr>
        <w:t>[1] R4-2</w:t>
      </w:r>
      <w:r>
        <w:rPr>
          <w:rFonts w:ascii="Times New Roman" w:eastAsiaTheme="minorEastAsia" w:hAnsi="Times New Roman" w:cs="Times New Roman"/>
          <w:lang w:eastAsia="zh-CN"/>
        </w:rPr>
        <w:t>306315</w:t>
      </w:r>
      <w:r w:rsidRPr="00F82759">
        <w:rPr>
          <w:rFonts w:ascii="Times New Roman" w:eastAsiaTheme="minorEastAsia" w:hAnsi="Times New Roman" w:cs="Times New Roman"/>
          <w:lang w:eastAsia="zh-CN"/>
        </w:rPr>
        <w:t xml:space="preserve">, </w:t>
      </w:r>
      <w:r w:rsidRPr="00EB2EE5">
        <w:rPr>
          <w:rFonts w:ascii="Times New Roman" w:eastAsiaTheme="minorEastAsia" w:hAnsi="Times New Roman" w:cs="Times New Roman"/>
          <w:lang w:eastAsia="zh-CN"/>
        </w:rPr>
        <w:t xml:space="preserve">WF on R18 RRM enhancement- FR2 </w:t>
      </w:r>
      <w:proofErr w:type="spellStart"/>
      <w:r w:rsidRPr="00EB2EE5">
        <w:rPr>
          <w:rFonts w:ascii="Times New Roman" w:eastAsiaTheme="minorEastAsia" w:hAnsi="Times New Roman" w:cs="Times New Roman"/>
          <w:lang w:eastAsia="zh-CN"/>
        </w:rPr>
        <w:t>SCell</w:t>
      </w:r>
      <w:proofErr w:type="spellEnd"/>
      <w:r w:rsidRPr="00EB2EE5">
        <w:rPr>
          <w:rFonts w:ascii="Times New Roman" w:eastAsiaTheme="minorEastAsia" w:hAnsi="Times New Roman" w:cs="Times New Roman"/>
          <w:lang w:eastAsia="zh-CN"/>
        </w:rPr>
        <w:t xml:space="preserve"> activation delay reduction</w:t>
      </w:r>
      <w:r w:rsidRPr="00F82759">
        <w:rPr>
          <w:rFonts w:ascii="Times New Roman" w:eastAsiaTheme="minorEastAsia" w:hAnsi="Times New Roman" w:cs="Times New Roman"/>
          <w:lang w:eastAsia="zh-CN"/>
        </w:rPr>
        <w:t>, Apple</w:t>
      </w:r>
      <w:bookmarkStart w:id="2" w:name="_GoBack"/>
      <w:bookmarkEnd w:id="2"/>
    </w:p>
    <w:sectPr w:rsidR="00DF7830" w:rsidRPr="00F82759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77C17" w14:textId="77777777" w:rsidR="009E38E7" w:rsidRDefault="009E38E7" w:rsidP="00973137">
      <w:pPr>
        <w:spacing w:after="0" w:line="240" w:lineRule="auto"/>
      </w:pPr>
      <w:r>
        <w:separator/>
      </w:r>
    </w:p>
  </w:endnote>
  <w:endnote w:type="continuationSeparator" w:id="0">
    <w:p w14:paraId="6DB0D6C7" w14:textId="77777777" w:rsidR="009E38E7" w:rsidRDefault="009E38E7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15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17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A2CEA" w14:textId="77777777" w:rsidR="009E38E7" w:rsidRDefault="009E38E7" w:rsidP="00973137">
      <w:pPr>
        <w:spacing w:after="0" w:line="240" w:lineRule="auto"/>
      </w:pPr>
      <w:r>
        <w:separator/>
      </w:r>
    </w:p>
  </w:footnote>
  <w:footnote w:type="continuationSeparator" w:id="0">
    <w:p w14:paraId="5B5CD4ED" w14:textId="77777777" w:rsidR="009E38E7" w:rsidRDefault="009E38E7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4329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9243F"/>
    <w:multiLevelType w:val="multilevel"/>
    <w:tmpl w:val="2FF9243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3"/>
  </w:num>
  <w:num w:numId="4">
    <w:abstractNumId w:val="7"/>
  </w:num>
  <w:num w:numId="5">
    <w:abstractNumId w:val="5"/>
  </w:num>
  <w:num w:numId="6">
    <w:abstractNumId w:val="20"/>
  </w:num>
  <w:num w:numId="7">
    <w:abstractNumId w:val="0"/>
  </w:num>
  <w:num w:numId="8">
    <w:abstractNumId w:val="23"/>
  </w:num>
  <w:num w:numId="9">
    <w:abstractNumId w:val="15"/>
  </w:num>
  <w:num w:numId="10">
    <w:abstractNumId w:val="12"/>
  </w:num>
  <w:num w:numId="11">
    <w:abstractNumId w:val="16"/>
  </w:num>
  <w:num w:numId="12">
    <w:abstractNumId w:val="17"/>
  </w:num>
  <w:num w:numId="13">
    <w:abstractNumId w:val="4"/>
  </w:num>
  <w:num w:numId="14">
    <w:abstractNumId w:val="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1"/>
  </w:num>
  <w:num w:numId="18">
    <w:abstractNumId w:val="14"/>
  </w:num>
  <w:num w:numId="19">
    <w:abstractNumId w:val="13"/>
  </w:num>
  <w:num w:numId="20">
    <w:abstractNumId w:val="6"/>
  </w:num>
  <w:num w:numId="21">
    <w:abstractNumId w:val="1"/>
  </w:num>
  <w:num w:numId="22">
    <w:abstractNumId w:val="19"/>
  </w:num>
  <w:num w:numId="23">
    <w:abstractNumId w:val="8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5E2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A74"/>
    <w:rsid w:val="000D1E80"/>
    <w:rsid w:val="000D4797"/>
    <w:rsid w:val="000E0527"/>
    <w:rsid w:val="000E1BB5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A48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5787C"/>
    <w:rsid w:val="00161117"/>
    <w:rsid w:val="001613C6"/>
    <w:rsid w:val="001659C1"/>
    <w:rsid w:val="001705CD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2B5A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339"/>
    <w:rsid w:val="001D083E"/>
    <w:rsid w:val="001D1104"/>
    <w:rsid w:val="001D3361"/>
    <w:rsid w:val="001D51BA"/>
    <w:rsid w:val="001D53E7"/>
    <w:rsid w:val="001D5E93"/>
    <w:rsid w:val="001D6342"/>
    <w:rsid w:val="001D6839"/>
    <w:rsid w:val="001D6D53"/>
    <w:rsid w:val="001E03A8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12CA"/>
    <w:rsid w:val="002224D2"/>
    <w:rsid w:val="002224DB"/>
    <w:rsid w:val="00223FCB"/>
    <w:rsid w:val="002242EE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05C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8EB"/>
    <w:rsid w:val="002B06A6"/>
    <w:rsid w:val="002B24D6"/>
    <w:rsid w:val="002B3021"/>
    <w:rsid w:val="002B3096"/>
    <w:rsid w:val="002B54AD"/>
    <w:rsid w:val="002B57F1"/>
    <w:rsid w:val="002B654E"/>
    <w:rsid w:val="002B742D"/>
    <w:rsid w:val="002B7D5A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5BC3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255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0B39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57C64"/>
    <w:rsid w:val="0046349F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60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4301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37C3D"/>
    <w:rsid w:val="0064151F"/>
    <w:rsid w:val="00641533"/>
    <w:rsid w:val="0064208D"/>
    <w:rsid w:val="00643475"/>
    <w:rsid w:val="0064396A"/>
    <w:rsid w:val="0064624E"/>
    <w:rsid w:val="00646FCA"/>
    <w:rsid w:val="00650AB9"/>
    <w:rsid w:val="00650F94"/>
    <w:rsid w:val="00652AB5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6F759E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334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0E6"/>
    <w:rsid w:val="007604B2"/>
    <w:rsid w:val="00763F90"/>
    <w:rsid w:val="00765281"/>
    <w:rsid w:val="00766BAD"/>
    <w:rsid w:val="00766F28"/>
    <w:rsid w:val="0076799E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5CBD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2729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0F51"/>
    <w:rsid w:val="00811FCB"/>
    <w:rsid w:val="008158D6"/>
    <w:rsid w:val="00815CC2"/>
    <w:rsid w:val="008170A7"/>
    <w:rsid w:val="00817196"/>
    <w:rsid w:val="00817A70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3DD6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85A6A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C99"/>
    <w:rsid w:val="008B0DB1"/>
    <w:rsid w:val="008B11A9"/>
    <w:rsid w:val="008B120C"/>
    <w:rsid w:val="008B32E4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3BC8"/>
    <w:rsid w:val="00945C05"/>
    <w:rsid w:val="00946945"/>
    <w:rsid w:val="009470A5"/>
    <w:rsid w:val="009473DB"/>
    <w:rsid w:val="00947713"/>
    <w:rsid w:val="00950DE7"/>
    <w:rsid w:val="009511C6"/>
    <w:rsid w:val="00951BEE"/>
    <w:rsid w:val="00953112"/>
    <w:rsid w:val="00953920"/>
    <w:rsid w:val="00953D47"/>
    <w:rsid w:val="0095681E"/>
    <w:rsid w:val="009572D4"/>
    <w:rsid w:val="00957321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2F69"/>
    <w:rsid w:val="009C403E"/>
    <w:rsid w:val="009C687B"/>
    <w:rsid w:val="009C7060"/>
    <w:rsid w:val="009D1AED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38E7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115"/>
    <w:rsid w:val="00A27785"/>
    <w:rsid w:val="00A30187"/>
    <w:rsid w:val="00A335AC"/>
    <w:rsid w:val="00A3371C"/>
    <w:rsid w:val="00A3448A"/>
    <w:rsid w:val="00A35E65"/>
    <w:rsid w:val="00A36297"/>
    <w:rsid w:val="00A36BE8"/>
    <w:rsid w:val="00A3773A"/>
    <w:rsid w:val="00A40954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1844"/>
    <w:rsid w:val="00A9186F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5B8"/>
    <w:rsid w:val="00AF1780"/>
    <w:rsid w:val="00AF1C5D"/>
    <w:rsid w:val="00AF2AE6"/>
    <w:rsid w:val="00AF37FE"/>
    <w:rsid w:val="00AF42D7"/>
    <w:rsid w:val="00AF600A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76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54F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570A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311B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4789"/>
    <w:rsid w:val="00C3719D"/>
    <w:rsid w:val="00C37CB2"/>
    <w:rsid w:val="00C37CD7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ABB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05C"/>
    <w:rsid w:val="00C767BE"/>
    <w:rsid w:val="00C76E3C"/>
    <w:rsid w:val="00C77376"/>
    <w:rsid w:val="00C77A97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458D"/>
    <w:rsid w:val="00CC56A6"/>
    <w:rsid w:val="00CC5B11"/>
    <w:rsid w:val="00CC7B45"/>
    <w:rsid w:val="00CD1188"/>
    <w:rsid w:val="00CD1F15"/>
    <w:rsid w:val="00CD2ED1"/>
    <w:rsid w:val="00CD337B"/>
    <w:rsid w:val="00CD635C"/>
    <w:rsid w:val="00CD6C81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1970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D7649"/>
    <w:rsid w:val="00DE033E"/>
    <w:rsid w:val="00DE3809"/>
    <w:rsid w:val="00DE5608"/>
    <w:rsid w:val="00DE58D0"/>
    <w:rsid w:val="00DE6025"/>
    <w:rsid w:val="00DE654F"/>
    <w:rsid w:val="00DE6DDB"/>
    <w:rsid w:val="00DE7BE9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DF7830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3A3"/>
    <w:rsid w:val="00E446F1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3D69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66BF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0CE3"/>
    <w:rsid w:val="00EC1E9B"/>
    <w:rsid w:val="00EC24D5"/>
    <w:rsid w:val="00EC27C6"/>
    <w:rsid w:val="00EC4207"/>
    <w:rsid w:val="00EC4EC5"/>
    <w:rsid w:val="00EC544B"/>
    <w:rsid w:val="00EC5653"/>
    <w:rsid w:val="00EC5709"/>
    <w:rsid w:val="00EC66EB"/>
    <w:rsid w:val="00EC71CE"/>
    <w:rsid w:val="00EC7330"/>
    <w:rsid w:val="00ED0B2D"/>
    <w:rsid w:val="00ED1006"/>
    <w:rsid w:val="00ED449A"/>
    <w:rsid w:val="00ED4623"/>
    <w:rsid w:val="00ED509C"/>
    <w:rsid w:val="00ED6B56"/>
    <w:rsid w:val="00EE0897"/>
    <w:rsid w:val="00EE32ED"/>
    <w:rsid w:val="00EE4652"/>
    <w:rsid w:val="00EE57EA"/>
    <w:rsid w:val="00EE61DF"/>
    <w:rsid w:val="00EE7642"/>
    <w:rsid w:val="00EF18FE"/>
    <w:rsid w:val="00EF1E88"/>
    <w:rsid w:val="00EF5787"/>
    <w:rsid w:val="00EF5F97"/>
    <w:rsid w:val="00EF60D0"/>
    <w:rsid w:val="00EF6B6E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06B"/>
    <w:rsid w:val="00F5060E"/>
    <w:rsid w:val="00F507D1"/>
    <w:rsid w:val="00F50AC3"/>
    <w:rsid w:val="00F519CE"/>
    <w:rsid w:val="00F51ADA"/>
    <w:rsid w:val="00F53ABF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60B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47E"/>
    <w:rsid w:val="00FA0C6D"/>
    <w:rsid w:val="00FA2BB3"/>
    <w:rsid w:val="00FA54FE"/>
    <w:rsid w:val="00FB3CF9"/>
    <w:rsid w:val="00FB4C80"/>
    <w:rsid w:val="00FB6A6A"/>
    <w:rsid w:val="00FC1856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5D76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a1"/>
    <w:next w:val="a1"/>
    <w:link w:val="a9"/>
    <w:qFormat/>
    <w:rsid w:val="00973137"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e">
    <w:name w:val="List Continue"/>
    <w:basedOn w:val="a1"/>
    <w:rsid w:val="00973137"/>
    <w:pPr>
      <w:spacing w:after="120"/>
      <w:ind w:left="283"/>
      <w:contextualSpacing/>
    </w:pPr>
  </w:style>
  <w:style w:type="paragraph" w:styleId="af">
    <w:name w:val="Plain Text"/>
    <w:basedOn w:val="a1"/>
    <w:link w:val="af0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1">
    <w:name w:val="Balloon Text"/>
    <w:basedOn w:val="a1"/>
    <w:link w:val="af2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rsid w:val="00973137"/>
    <w:pPr>
      <w:jc w:val="center"/>
    </w:pPr>
    <w:rPr>
      <w:i/>
    </w:rPr>
  </w:style>
  <w:style w:type="paragraph" w:styleId="af4">
    <w:name w:val="header"/>
    <w:link w:val="af6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a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b">
    <w:name w:val="annotation subject"/>
    <w:basedOn w:val="ac"/>
    <w:next w:val="ac"/>
    <w:link w:val="afc"/>
    <w:rsid w:val="00973137"/>
    <w:rPr>
      <w:b/>
      <w:bCs/>
    </w:rPr>
  </w:style>
  <w:style w:type="table" w:styleId="afd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973137"/>
    <w:rPr>
      <w:b/>
      <w:bCs/>
    </w:rPr>
  </w:style>
  <w:style w:type="character" w:styleId="aff">
    <w:name w:val="page number"/>
    <w:basedOn w:val="a2"/>
    <w:rsid w:val="00973137"/>
  </w:style>
  <w:style w:type="character" w:styleId="aff0">
    <w:name w:val="FollowedHyperlink"/>
    <w:unhideWhenUsed/>
    <w:rsid w:val="00973137"/>
    <w:rPr>
      <w:color w:val="800080"/>
      <w:u w:val="single"/>
    </w:rPr>
  </w:style>
  <w:style w:type="character" w:styleId="aff1">
    <w:name w:val="Emphasis"/>
    <w:qFormat/>
    <w:rsid w:val="00973137"/>
    <w:rPr>
      <w:i/>
      <w:iCs/>
    </w:rPr>
  </w:style>
  <w:style w:type="character" w:styleId="aff2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sid w:val="00973137"/>
    <w:rPr>
      <w:sz w:val="16"/>
      <w:szCs w:val="16"/>
    </w:rPr>
  </w:style>
  <w:style w:type="character" w:styleId="aff4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2">
    <w:name w:val="批注框文本 字符"/>
    <w:link w:val="af1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页眉 字符"/>
    <w:link w:val="af4"/>
    <w:rsid w:val="00973137"/>
    <w:rPr>
      <w:rFonts w:ascii="Arial" w:hAnsi="Arial"/>
      <w:b/>
      <w:sz w:val="18"/>
      <w:lang w:eastAsia="ja-JP"/>
    </w:rPr>
  </w:style>
  <w:style w:type="character" w:customStyle="1" w:styleId="af5">
    <w:name w:val="页脚 字符"/>
    <w:link w:val="af3"/>
    <w:rsid w:val="00973137"/>
    <w:rPr>
      <w:rFonts w:ascii="Arial" w:hAnsi="Arial"/>
      <w:b/>
      <w:i/>
      <w:sz w:val="18"/>
      <w:lang w:eastAsia="ja-JP"/>
    </w:rPr>
  </w:style>
  <w:style w:type="character" w:customStyle="1" w:styleId="af9">
    <w:name w:val="脚注文本 字符"/>
    <w:link w:val="af8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"/>
    <w:basedOn w:val="a1"/>
    <w:link w:val="aff6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6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5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纯文本 字符"/>
    <w:link w:val="af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a9">
    <w:name w:val="题注 字符"/>
    <w:aliases w:val="cap 字符,cap Char 字符,Caption Char1 Char 字符,cap Char Char1 字符,Caption Char Char1 Char 字符,cap Char2 Char 字符,cap Char2 字符,Ca 字符,Caption Char C... 字符,cap1 字符,cap2 字符,cap11 字符,Légende-figure 字符,Légende-figure Char 字符,Beschrifubg 字符,Beschriftung Char 字符"/>
    <w:link w:val="a8"/>
    <w:rsid w:val="00457C64"/>
    <w:rPr>
      <w:rFonts w:ascii="Arial" w:eastAsiaTheme="minorHAnsi" w:hAnsi="Arial" w:cstheme="minorBidi"/>
      <w:b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3EB8B0-CE0F-4E9F-8ED6-324286FD4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1883</Characters>
  <Application>Microsoft Office Word</Application>
  <DocSecurity>0</DocSecurity>
  <Lines>15</Lines>
  <Paragraphs>4</Paragraphs>
  <ScaleCrop>false</ScaleCrop>
  <Company>Ericsson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4</cp:revision>
  <cp:lastPrinted>2008-01-31T07:09:00Z</cp:lastPrinted>
  <dcterms:created xsi:type="dcterms:W3CDTF">2023-05-13T16:15:00Z</dcterms:created>
  <dcterms:modified xsi:type="dcterms:W3CDTF">2023-05-15T11:22:00Z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